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22B6" w14:textId="6EE6F210" w:rsidR="00077404" w:rsidRPr="009812FE" w:rsidRDefault="00E93486">
      <w:pPr>
        <w:rPr>
          <w:rFonts w:ascii="Calibri Light" w:hAnsi="Calibri Light" w:cs="Calibri Light"/>
          <w:b/>
          <w:sz w:val="20"/>
          <w:szCs w:val="20"/>
        </w:rPr>
      </w:pPr>
      <w:r w:rsidRPr="009812FE">
        <w:rPr>
          <w:rFonts w:ascii="Calibri Light" w:hAnsi="Calibri Light" w:cs="Calibri Light"/>
          <w:b/>
          <w:sz w:val="20"/>
          <w:szCs w:val="20"/>
        </w:rPr>
        <w:t>Privacy Statement – How We Use and Protect Personal Information</w:t>
      </w:r>
    </w:p>
    <w:p w14:paraId="2B5A5F82" w14:textId="77777777" w:rsidR="00E93486" w:rsidRPr="009812FE" w:rsidRDefault="00E93486">
      <w:pPr>
        <w:rPr>
          <w:rFonts w:ascii="Calibri Light" w:hAnsi="Calibri Light" w:cs="Calibri Light"/>
          <w:b/>
          <w:sz w:val="20"/>
          <w:szCs w:val="20"/>
        </w:rPr>
      </w:pPr>
    </w:p>
    <w:p w14:paraId="450ECB54" w14:textId="77777777" w:rsidR="00E93486" w:rsidRPr="009812FE" w:rsidRDefault="00E93486">
      <w:pPr>
        <w:rPr>
          <w:rFonts w:ascii="Calibri Light" w:hAnsi="Calibri Light" w:cs="Calibri Light"/>
          <w:sz w:val="20"/>
          <w:szCs w:val="20"/>
        </w:rPr>
      </w:pPr>
      <w:r w:rsidRPr="009812FE">
        <w:rPr>
          <w:rFonts w:ascii="Calibri Light" w:hAnsi="Calibri Light" w:cs="Calibri Light"/>
          <w:sz w:val="20"/>
          <w:szCs w:val="20"/>
        </w:rPr>
        <w:t xml:space="preserve">Pursuant to Section 503 of the </w:t>
      </w:r>
      <w:r w:rsidR="00D7152D" w:rsidRPr="009812FE">
        <w:rPr>
          <w:rFonts w:ascii="Calibri Light" w:hAnsi="Calibri Light" w:cs="Calibri Light"/>
          <w:sz w:val="20"/>
          <w:szCs w:val="20"/>
        </w:rPr>
        <w:t>Gramm-Leach-Bliley</w:t>
      </w:r>
      <w:r w:rsidRPr="009812FE">
        <w:rPr>
          <w:rFonts w:ascii="Calibri Light" w:hAnsi="Calibri Light" w:cs="Calibri Light"/>
          <w:sz w:val="20"/>
          <w:szCs w:val="20"/>
        </w:rPr>
        <w:t xml:space="preserve"> Act, all financial institutions must provide notice of privacy policies and practices at least annually. </w:t>
      </w:r>
      <w:r w:rsidR="00350ABB" w:rsidRPr="009812FE">
        <w:rPr>
          <w:rFonts w:ascii="Calibri Light" w:hAnsi="Calibri Light" w:cs="Calibri Light"/>
          <w:sz w:val="20"/>
          <w:szCs w:val="20"/>
        </w:rPr>
        <w:t>Kerntke Otto McGlone Wealth Management Group</w:t>
      </w:r>
      <w:r w:rsidRPr="009812FE">
        <w:rPr>
          <w:rFonts w:ascii="Calibri Light" w:hAnsi="Calibri Light" w:cs="Calibri Light"/>
          <w:sz w:val="20"/>
          <w:szCs w:val="20"/>
        </w:rPr>
        <w:t>’s Privacy Statement is listed below.</w:t>
      </w:r>
    </w:p>
    <w:p w14:paraId="639B2BD5" w14:textId="77777777" w:rsidR="00E93486" w:rsidRPr="009812FE" w:rsidRDefault="00E93486">
      <w:pPr>
        <w:rPr>
          <w:rFonts w:ascii="Calibri Light" w:hAnsi="Calibri Light" w:cs="Calibri Light"/>
          <w:sz w:val="20"/>
          <w:szCs w:val="20"/>
        </w:rPr>
      </w:pPr>
    </w:p>
    <w:p w14:paraId="52ED6DCF" w14:textId="77777777" w:rsidR="00E93486" w:rsidRPr="009812FE" w:rsidRDefault="00E93486">
      <w:pPr>
        <w:rPr>
          <w:rFonts w:ascii="Calibri Light" w:hAnsi="Calibri Light" w:cs="Calibri Light"/>
          <w:b/>
          <w:sz w:val="20"/>
          <w:szCs w:val="20"/>
        </w:rPr>
      </w:pPr>
      <w:r w:rsidRPr="009812FE">
        <w:rPr>
          <w:rFonts w:ascii="Calibri Light" w:hAnsi="Calibri Light" w:cs="Calibri Light"/>
          <w:b/>
          <w:sz w:val="20"/>
          <w:szCs w:val="20"/>
        </w:rPr>
        <w:t>How We Use and Protect Personal Information</w:t>
      </w:r>
    </w:p>
    <w:p w14:paraId="799A7975" w14:textId="77777777" w:rsidR="00E93486" w:rsidRPr="009812FE" w:rsidRDefault="00E93486">
      <w:pPr>
        <w:rPr>
          <w:rFonts w:ascii="Calibri Light" w:hAnsi="Calibri Light" w:cs="Calibri Light"/>
          <w:sz w:val="20"/>
          <w:szCs w:val="20"/>
        </w:rPr>
      </w:pPr>
      <w:r w:rsidRPr="009812FE">
        <w:rPr>
          <w:rFonts w:ascii="Calibri Light" w:hAnsi="Calibri Light" w:cs="Calibri Light"/>
          <w:sz w:val="20"/>
          <w:szCs w:val="20"/>
        </w:rPr>
        <w:t>At Kerntke Otto McGlone Wealth Management Group, protecting your privacy is very important. We value your trust and we want you to understand what information we collect, how we protect it, and how we use it. We treat personal information – nonpublic information that identifies you – with respect, and in accordance with this privacy policy.</w:t>
      </w:r>
    </w:p>
    <w:p w14:paraId="363286D9" w14:textId="77777777" w:rsidR="00E93486" w:rsidRPr="009812FE" w:rsidRDefault="00E93486">
      <w:pPr>
        <w:rPr>
          <w:rFonts w:ascii="Calibri Light" w:hAnsi="Calibri Light" w:cs="Calibri Light"/>
          <w:sz w:val="20"/>
          <w:szCs w:val="20"/>
        </w:rPr>
      </w:pPr>
    </w:p>
    <w:p w14:paraId="4B6C0AB9" w14:textId="77777777" w:rsidR="00E93486" w:rsidRPr="009812FE" w:rsidRDefault="00E93486">
      <w:pPr>
        <w:rPr>
          <w:rFonts w:ascii="Calibri Light" w:hAnsi="Calibri Light" w:cs="Calibri Light"/>
          <w:b/>
          <w:sz w:val="20"/>
          <w:szCs w:val="20"/>
        </w:rPr>
      </w:pPr>
      <w:r w:rsidRPr="009812FE">
        <w:rPr>
          <w:rFonts w:ascii="Calibri Light" w:hAnsi="Calibri Light" w:cs="Calibri Light"/>
          <w:b/>
          <w:sz w:val="20"/>
          <w:szCs w:val="20"/>
        </w:rPr>
        <w:t>Information We May Collect</w:t>
      </w:r>
    </w:p>
    <w:p w14:paraId="0AE43786" w14:textId="38E74BAF" w:rsidR="00E93486" w:rsidRPr="009812FE" w:rsidRDefault="00E93486">
      <w:pPr>
        <w:rPr>
          <w:rFonts w:ascii="Calibri Light" w:hAnsi="Calibri Light" w:cs="Calibri Light"/>
          <w:sz w:val="20"/>
          <w:szCs w:val="20"/>
        </w:rPr>
      </w:pPr>
      <w:r w:rsidRPr="009812FE">
        <w:rPr>
          <w:rFonts w:ascii="Calibri Light" w:hAnsi="Calibri Light" w:cs="Calibri Light"/>
          <w:sz w:val="20"/>
          <w:szCs w:val="20"/>
        </w:rPr>
        <w:t xml:space="preserve">We may obtain information, much of which comes directly from you, to provide you with products and services you have requested </w:t>
      </w:r>
      <w:r w:rsidR="006B7326" w:rsidRPr="009812FE">
        <w:rPr>
          <w:rFonts w:ascii="Calibri Light" w:hAnsi="Calibri Light" w:cs="Calibri Light"/>
          <w:sz w:val="20"/>
          <w:szCs w:val="20"/>
        </w:rPr>
        <w:t>and,</w:t>
      </w:r>
      <w:r w:rsidRPr="009812FE">
        <w:rPr>
          <w:rFonts w:ascii="Calibri Light" w:hAnsi="Calibri Light" w:cs="Calibri Light"/>
          <w:sz w:val="20"/>
          <w:szCs w:val="20"/>
        </w:rPr>
        <w:t xml:space="preserve"> as we deem appropriate, to determine your eligibility for products or services. We may collect </w:t>
      </w:r>
      <w:r w:rsidR="00D7152D" w:rsidRPr="009812FE">
        <w:rPr>
          <w:rFonts w:ascii="Calibri Light" w:hAnsi="Calibri Light" w:cs="Calibri Light"/>
          <w:sz w:val="20"/>
          <w:szCs w:val="20"/>
        </w:rPr>
        <w:t>identification</w:t>
      </w:r>
      <w:r w:rsidRPr="009812FE">
        <w:rPr>
          <w:rFonts w:ascii="Calibri Light" w:hAnsi="Calibri Light" w:cs="Calibri Light"/>
          <w:sz w:val="20"/>
          <w:szCs w:val="20"/>
        </w:rPr>
        <w:t xml:space="preserve"> and contact information, as well as transaction and investment experience information from applications, transactions with others and us, and from outside companies.</w:t>
      </w:r>
    </w:p>
    <w:p w14:paraId="7032BAC3" w14:textId="77777777" w:rsidR="00E93486" w:rsidRPr="009812FE" w:rsidRDefault="00E93486">
      <w:pPr>
        <w:rPr>
          <w:rFonts w:ascii="Calibri Light" w:hAnsi="Calibri Light" w:cs="Calibri Light"/>
          <w:sz w:val="20"/>
          <w:szCs w:val="20"/>
        </w:rPr>
      </w:pPr>
    </w:p>
    <w:p w14:paraId="6533B5B0" w14:textId="77777777" w:rsidR="00E93486" w:rsidRPr="009812FE" w:rsidRDefault="00E93486">
      <w:pPr>
        <w:rPr>
          <w:rFonts w:ascii="Calibri Light" w:hAnsi="Calibri Light" w:cs="Calibri Light"/>
          <w:b/>
          <w:sz w:val="20"/>
          <w:szCs w:val="20"/>
        </w:rPr>
      </w:pPr>
      <w:r w:rsidRPr="009812FE">
        <w:rPr>
          <w:rFonts w:ascii="Calibri Light" w:hAnsi="Calibri Light" w:cs="Calibri Light"/>
          <w:b/>
          <w:sz w:val="20"/>
          <w:szCs w:val="20"/>
        </w:rPr>
        <w:t>Examples of the Sources and Types of Information We May Collect Include</w:t>
      </w:r>
    </w:p>
    <w:p w14:paraId="0BCDFBAE" w14:textId="77777777" w:rsidR="00E93486" w:rsidRPr="009812FE" w:rsidRDefault="00E93486"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Information about the products and services you purchase through us, including copies of applications, registration forms, or other forms, containing</w:t>
      </w:r>
      <w:r w:rsidR="00EB39E3" w:rsidRPr="009812FE">
        <w:rPr>
          <w:rFonts w:ascii="Calibri Light" w:hAnsi="Calibri Light" w:cs="Calibri Light"/>
          <w:sz w:val="20"/>
          <w:szCs w:val="20"/>
        </w:rPr>
        <w:t xml:space="preserve"> your name, address, telephone number, social security number, email address, investment objectives, income assets, employment information, and accounts with others;</w:t>
      </w:r>
    </w:p>
    <w:p w14:paraId="783CF469" w14:textId="77777777" w:rsidR="00EB39E3" w:rsidRPr="009812FE" w:rsidRDefault="00EB39E3"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Information regarding your brokerage and/or investment</w:t>
      </w:r>
      <w:r w:rsidR="00B60C12" w:rsidRPr="009812FE">
        <w:rPr>
          <w:rFonts w:ascii="Calibri Light" w:hAnsi="Calibri Light" w:cs="Calibri Light"/>
          <w:sz w:val="20"/>
          <w:szCs w:val="20"/>
        </w:rPr>
        <w:t xml:space="preserve"> advisory transaction history with us, our service providers, such as clearing firms, mutual fund companies, insurance companies, or other companies that provide you with financial products or services including your former broker/dealer or its registered representatives, your current registered representative and their affiliated business.</w:t>
      </w:r>
    </w:p>
    <w:p w14:paraId="557954CF" w14:textId="4E738FBB" w:rsidR="00B60C12" w:rsidRPr="009812FE" w:rsidRDefault="00B60C12"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 xml:space="preserve">Information that other companies who assist us in marketing our own products and services or products we offer jointly with other financial institutions </w:t>
      </w:r>
      <w:r w:rsidR="004D10AC" w:rsidRPr="009812FE">
        <w:rPr>
          <w:rFonts w:ascii="Calibri Light" w:hAnsi="Calibri Light" w:cs="Calibri Light"/>
          <w:sz w:val="20"/>
          <w:szCs w:val="20"/>
        </w:rPr>
        <w:t>may</w:t>
      </w:r>
      <w:r w:rsidRPr="009812FE">
        <w:rPr>
          <w:rFonts w:ascii="Calibri Light" w:hAnsi="Calibri Light" w:cs="Calibri Light"/>
          <w:sz w:val="20"/>
          <w:szCs w:val="20"/>
        </w:rPr>
        <w:t xml:space="preserve"> have, such as your name, address, and telephone </w:t>
      </w:r>
      <w:r w:rsidR="004D10AC" w:rsidRPr="009812FE">
        <w:rPr>
          <w:rFonts w:ascii="Calibri Light" w:hAnsi="Calibri Light" w:cs="Calibri Light"/>
          <w:sz w:val="20"/>
          <w:szCs w:val="20"/>
        </w:rPr>
        <w:t>number.</w:t>
      </w:r>
    </w:p>
    <w:p w14:paraId="2AB75BFF" w14:textId="77777777" w:rsidR="00B60C12" w:rsidRPr="009812FE" w:rsidRDefault="00B60C12" w:rsidP="00350ABB">
      <w:pPr>
        <w:numPr>
          <w:ilvl w:val="0"/>
          <w:numId w:val="1"/>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Information under the USA Patriot Act enacted by the United States Treasury Department and Congress to combat Terrorism. (Investor notification is available upon request.)</w:t>
      </w:r>
    </w:p>
    <w:p w14:paraId="57511476" w14:textId="77777777" w:rsidR="00B60C12" w:rsidRPr="009812FE" w:rsidRDefault="00B60C12" w:rsidP="00B60C12">
      <w:pPr>
        <w:rPr>
          <w:rFonts w:ascii="Calibri Light" w:hAnsi="Calibri Light" w:cs="Calibri Light"/>
          <w:sz w:val="20"/>
          <w:szCs w:val="20"/>
        </w:rPr>
      </w:pPr>
    </w:p>
    <w:p w14:paraId="5C8AD000" w14:textId="77777777" w:rsidR="00B60C12" w:rsidRPr="009812FE" w:rsidRDefault="00B60C12" w:rsidP="00B60C12">
      <w:pPr>
        <w:rPr>
          <w:rFonts w:ascii="Calibri Light" w:hAnsi="Calibri Light" w:cs="Calibri Light"/>
          <w:b/>
          <w:sz w:val="20"/>
          <w:szCs w:val="20"/>
        </w:rPr>
      </w:pPr>
      <w:r w:rsidRPr="009812FE">
        <w:rPr>
          <w:rFonts w:ascii="Calibri Light" w:hAnsi="Calibri Light" w:cs="Calibri Light"/>
          <w:b/>
          <w:sz w:val="20"/>
          <w:szCs w:val="20"/>
        </w:rPr>
        <w:t>Information We May Disclose and To Whom We May Disclose Information</w:t>
      </w:r>
    </w:p>
    <w:p w14:paraId="545A87BC" w14:textId="77777777" w:rsidR="00B60C12" w:rsidRPr="009812FE" w:rsidRDefault="00B60C12" w:rsidP="00B60C12">
      <w:pPr>
        <w:rPr>
          <w:rFonts w:ascii="Calibri Light" w:hAnsi="Calibri Light" w:cs="Calibri Light"/>
          <w:sz w:val="20"/>
          <w:szCs w:val="20"/>
        </w:rPr>
      </w:pPr>
      <w:r w:rsidRPr="009812FE">
        <w:rPr>
          <w:rFonts w:ascii="Calibri Light" w:hAnsi="Calibri Light" w:cs="Calibri Light"/>
          <w:sz w:val="20"/>
          <w:szCs w:val="20"/>
        </w:rPr>
        <w:t>Kerntke Otto McGlone Wealth Management Group does not disclose your personal information to companies or organizations not affiliated with us that would use the information we have provided them to contact you about their own products and services.</w:t>
      </w:r>
    </w:p>
    <w:p w14:paraId="30161B2D" w14:textId="77777777" w:rsidR="00BB57AF" w:rsidRPr="009812FE" w:rsidRDefault="00BB57AF" w:rsidP="00B60C12">
      <w:pPr>
        <w:rPr>
          <w:rFonts w:ascii="Calibri Light" w:hAnsi="Calibri Light" w:cs="Calibri Light"/>
          <w:sz w:val="20"/>
          <w:szCs w:val="20"/>
        </w:rPr>
      </w:pPr>
    </w:p>
    <w:p w14:paraId="5B1D6C0E"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We may disclose all the personal information we collect, as described above, to our staff, affiliates, representatives, their affiliated businesses, in</w:t>
      </w:r>
      <w:r w:rsidR="005E4021" w:rsidRPr="009812FE">
        <w:rPr>
          <w:rFonts w:ascii="Calibri Light" w:hAnsi="Calibri Light" w:cs="Calibri Light"/>
          <w:sz w:val="20"/>
          <w:szCs w:val="20"/>
        </w:rPr>
        <w:t>surance companies, brokers, bank</w:t>
      </w:r>
      <w:r w:rsidRPr="009812FE">
        <w:rPr>
          <w:rFonts w:ascii="Calibri Light" w:hAnsi="Calibri Light" w:cs="Calibri Light"/>
          <w:sz w:val="20"/>
          <w:szCs w:val="20"/>
        </w:rPr>
        <w:t>s, broker/dealers and investment advisors that provide services to you on our behalf, in the following types of situations:</w:t>
      </w:r>
    </w:p>
    <w:p w14:paraId="12C745B5"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Providing administrative, customer assistance, clearing, operational, or other services;</w:t>
      </w:r>
    </w:p>
    <w:p w14:paraId="01C9E475"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Preparing, printing and delivering portfolio management performance reports, confirmation statements, and other documents;</w:t>
      </w:r>
    </w:p>
    <w:p w14:paraId="394E1CB8"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 xml:space="preserve">Maintaining or developing software for us; and a financial institution (such as banks, investment advisors, or securities firms) with which we have joint marketing arrangements to jointly endorse or offer financial products or services. </w:t>
      </w:r>
      <w:r w:rsidR="00E9307E" w:rsidRPr="009812FE">
        <w:rPr>
          <w:rFonts w:ascii="Calibri Light" w:hAnsi="Calibri Light" w:cs="Calibri Light"/>
          <w:sz w:val="20"/>
          <w:szCs w:val="20"/>
        </w:rPr>
        <w:t>Kerntke Otto McGlone Wealth Management Group</w:t>
      </w:r>
      <w:r w:rsidRPr="009812FE">
        <w:rPr>
          <w:rFonts w:ascii="Calibri Light" w:hAnsi="Calibri Light" w:cs="Calibri Light"/>
          <w:sz w:val="20"/>
          <w:szCs w:val="20"/>
        </w:rPr>
        <w:t xml:space="preserve"> will not sell your personal and confidential information to unaffiliated third parties.</w:t>
      </w:r>
    </w:p>
    <w:p w14:paraId="04B08BE0"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Third party asset managers with whom we have relationships for the management of customer accounts;</w:t>
      </w:r>
    </w:p>
    <w:p w14:paraId="03F2D05E" w14:textId="77777777" w:rsidR="00BB57AF" w:rsidRPr="009812FE" w:rsidRDefault="00BB57AF" w:rsidP="00350ABB">
      <w:pPr>
        <w:numPr>
          <w:ilvl w:val="0"/>
          <w:numId w:val="2"/>
        </w:numPr>
        <w:tabs>
          <w:tab w:val="clear" w:pos="720"/>
          <w:tab w:val="num" w:pos="360"/>
        </w:tabs>
        <w:ind w:left="360"/>
        <w:rPr>
          <w:rFonts w:ascii="Calibri Light" w:hAnsi="Calibri Light" w:cs="Calibri Light"/>
          <w:sz w:val="20"/>
          <w:szCs w:val="20"/>
        </w:rPr>
      </w:pPr>
      <w:r w:rsidRPr="009812FE">
        <w:rPr>
          <w:rFonts w:ascii="Calibri Light" w:hAnsi="Calibri Light" w:cs="Calibri Light"/>
          <w:sz w:val="20"/>
          <w:szCs w:val="20"/>
        </w:rPr>
        <w:t>State, Federal, and other regulatory and self-regulatory authorities as required by law or regulation;</w:t>
      </w:r>
    </w:p>
    <w:p w14:paraId="15305E46" w14:textId="77777777" w:rsidR="00350ABB" w:rsidRPr="009812FE" w:rsidRDefault="00350ABB" w:rsidP="00350ABB">
      <w:pPr>
        <w:tabs>
          <w:tab w:val="num" w:pos="0"/>
        </w:tabs>
        <w:rPr>
          <w:rFonts w:ascii="Calibri Light" w:hAnsi="Calibri Light" w:cs="Calibri Light"/>
          <w:b/>
          <w:sz w:val="20"/>
          <w:szCs w:val="20"/>
        </w:rPr>
      </w:pPr>
    </w:p>
    <w:p w14:paraId="355AFF4B" w14:textId="655B417C" w:rsidR="00E35C01" w:rsidRPr="006B7326" w:rsidRDefault="00E35C01" w:rsidP="00AC1F46">
      <w:pPr>
        <w:contextualSpacing/>
        <w:rPr>
          <w:rFonts w:ascii="Calibri Light" w:hAnsi="Calibri Light" w:cs="Calibri Light"/>
          <w:b/>
          <w:bCs/>
          <w:sz w:val="20"/>
          <w:szCs w:val="20"/>
        </w:rPr>
      </w:pPr>
      <w:r w:rsidRPr="006B7326">
        <w:rPr>
          <w:rFonts w:ascii="Calibri Light" w:hAnsi="Calibri Light" w:cs="Calibri Light"/>
          <w:b/>
          <w:bCs/>
          <w:sz w:val="20"/>
          <w:szCs w:val="20"/>
        </w:rPr>
        <w:t xml:space="preserve">Privacy Disclosure </w:t>
      </w:r>
      <w:r w:rsidR="00871468">
        <w:rPr>
          <w:rFonts w:ascii="Calibri Light" w:hAnsi="Calibri Light" w:cs="Calibri Light"/>
          <w:b/>
          <w:bCs/>
          <w:sz w:val="20"/>
          <w:szCs w:val="20"/>
        </w:rPr>
        <w:t>Regarding</w:t>
      </w:r>
      <w:r w:rsidRPr="006B7326">
        <w:rPr>
          <w:rFonts w:ascii="Calibri Light" w:hAnsi="Calibri Light" w:cs="Calibri Light"/>
          <w:b/>
          <w:bCs/>
          <w:sz w:val="20"/>
          <w:szCs w:val="20"/>
        </w:rPr>
        <w:t xml:space="preserve"> Text Messaging (SMS)</w:t>
      </w:r>
    </w:p>
    <w:p w14:paraId="55A880F0" w14:textId="77777777" w:rsidR="00E35C01" w:rsidRPr="006B7326" w:rsidRDefault="00E35C01" w:rsidP="00AC1F46">
      <w:pPr>
        <w:contextualSpacing/>
        <w:rPr>
          <w:rFonts w:ascii="Calibri Light" w:hAnsi="Calibri Light" w:cs="Calibri Light"/>
          <w:sz w:val="20"/>
          <w:szCs w:val="20"/>
        </w:rPr>
      </w:pPr>
    </w:p>
    <w:p w14:paraId="51E1D551" w14:textId="7F009D89" w:rsidR="00AC1F46" w:rsidRPr="006B7326" w:rsidRDefault="00AC1F46" w:rsidP="00AC1F46">
      <w:pPr>
        <w:contextualSpacing/>
        <w:rPr>
          <w:rFonts w:ascii="Calibri Light" w:hAnsi="Calibri Light" w:cs="Calibri Light"/>
          <w:sz w:val="20"/>
          <w:szCs w:val="20"/>
        </w:rPr>
      </w:pPr>
      <w:r w:rsidRPr="006B7326">
        <w:rPr>
          <w:rFonts w:ascii="Calibri Light" w:hAnsi="Calibri Light" w:cs="Calibri Light"/>
          <w:sz w:val="20"/>
          <w:szCs w:val="20"/>
        </w:rPr>
        <w:t>SMS opt-in consent or phone numbers collected for SMS purposes will NOT be shared with third parties or affiliates for marketing purposes.</w:t>
      </w:r>
    </w:p>
    <w:p w14:paraId="5FC177D0"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b/>
          <w:bCs/>
          <w:sz w:val="20"/>
          <w:szCs w:val="20"/>
        </w:rPr>
        <w:t>Consent for SMS Communication</w:t>
      </w:r>
      <w:r w:rsidRPr="006B7326">
        <w:rPr>
          <w:rFonts w:ascii="Calibri Light" w:hAnsi="Calibri Light" w:cs="Calibri Light"/>
          <w:sz w:val="20"/>
          <w:szCs w:val="20"/>
        </w:rPr>
        <w:t>: A statement confirming that information obtained as part of the SMS consent process will not be shared with third parties.</w:t>
      </w:r>
    </w:p>
    <w:p w14:paraId="1C1E5C47" w14:textId="08DBA66D" w:rsidR="00AC1F46" w:rsidRPr="006B7326" w:rsidRDefault="00613FE9" w:rsidP="00AC1F46">
      <w:pPr>
        <w:numPr>
          <w:ilvl w:val="0"/>
          <w:numId w:val="3"/>
        </w:numPr>
        <w:contextualSpacing/>
        <w:rPr>
          <w:rFonts w:ascii="Calibri Light" w:hAnsi="Calibri Light" w:cs="Calibri Light"/>
          <w:sz w:val="20"/>
          <w:szCs w:val="20"/>
        </w:rPr>
      </w:pPr>
      <w:r>
        <w:rPr>
          <w:rFonts w:ascii="Calibri Light" w:hAnsi="Calibri Light" w:cs="Calibri Light"/>
          <w:b/>
          <w:bCs/>
          <w:sz w:val="20"/>
          <w:szCs w:val="20"/>
        </w:rPr>
        <w:t>Conversational</w:t>
      </w:r>
      <w:r w:rsidR="00AC1F46" w:rsidRPr="006B7326">
        <w:rPr>
          <w:rFonts w:ascii="Calibri Light" w:hAnsi="Calibri Light" w:cs="Calibri Light"/>
          <w:b/>
          <w:bCs/>
          <w:sz w:val="20"/>
          <w:szCs w:val="20"/>
        </w:rPr>
        <w:t xml:space="preserve"> SMS Communications</w:t>
      </w:r>
      <w:r w:rsidR="00AC1F46" w:rsidRPr="006B7326">
        <w:rPr>
          <w:rFonts w:ascii="Calibri Light" w:hAnsi="Calibri Light" w:cs="Calibri Light"/>
          <w:sz w:val="20"/>
          <w:szCs w:val="20"/>
        </w:rPr>
        <w:t>: A clear description of the types of SMS communications a customer might receive. This should include examples such as:</w:t>
      </w:r>
    </w:p>
    <w:p w14:paraId="53C6D0FB"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i/>
          <w:iCs/>
          <w:sz w:val="20"/>
          <w:szCs w:val="20"/>
        </w:rPr>
        <w:lastRenderedPageBreak/>
        <w:t>Customers and Guests</w:t>
      </w:r>
      <w:r w:rsidRPr="006B7326">
        <w:rPr>
          <w:rFonts w:ascii="Calibri Light" w:hAnsi="Calibri Light" w:cs="Calibri Light"/>
          <w:sz w:val="20"/>
          <w:szCs w:val="20"/>
        </w:rPr>
        <w:t>: Updates regarding orders, deliveries, or other relevant information.</w:t>
      </w:r>
    </w:p>
    <w:p w14:paraId="0D4C0813"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i/>
          <w:iCs/>
          <w:sz w:val="20"/>
          <w:szCs w:val="20"/>
        </w:rPr>
        <w:t>Job Applicants</w:t>
      </w:r>
      <w:r w:rsidRPr="006B7326">
        <w:rPr>
          <w:rFonts w:ascii="Calibri Light" w:hAnsi="Calibri Light" w:cs="Calibri Light"/>
          <w:sz w:val="20"/>
          <w:szCs w:val="20"/>
        </w:rPr>
        <w:t>: Information about application status, onboarding materials, or other employment-related updates.</w:t>
      </w:r>
    </w:p>
    <w:p w14:paraId="38DE810B" w14:textId="77777777" w:rsidR="00AC1F46" w:rsidRPr="006B7326" w:rsidRDefault="00AC1F46" w:rsidP="00AC1F46">
      <w:pPr>
        <w:numPr>
          <w:ilvl w:val="0"/>
          <w:numId w:val="3"/>
        </w:numPr>
        <w:contextualSpacing/>
        <w:rPr>
          <w:rFonts w:ascii="Calibri Light" w:hAnsi="Calibri Light" w:cs="Calibri Light"/>
          <w:sz w:val="20"/>
          <w:szCs w:val="20"/>
        </w:rPr>
      </w:pPr>
      <w:r w:rsidRPr="006B7326">
        <w:rPr>
          <w:rFonts w:ascii="Calibri Light" w:hAnsi="Calibri Light" w:cs="Calibri Light"/>
          <w:b/>
          <w:bCs/>
          <w:sz w:val="20"/>
          <w:szCs w:val="20"/>
        </w:rPr>
        <w:t>Standard Messaging Disclosures</w:t>
      </w:r>
      <w:r w:rsidRPr="006B7326">
        <w:rPr>
          <w:rFonts w:ascii="Calibri Light" w:hAnsi="Calibri Light" w:cs="Calibri Light"/>
          <w:sz w:val="20"/>
          <w:szCs w:val="20"/>
        </w:rPr>
        <w:t>: Include standard message disclosures:</w:t>
      </w:r>
    </w:p>
    <w:p w14:paraId="3AE081D6" w14:textId="33B0200E" w:rsidR="00AC1F46" w:rsidRPr="006B7326" w:rsidRDefault="00AC1F46" w:rsidP="00E35C01">
      <w:pPr>
        <w:numPr>
          <w:ilvl w:val="0"/>
          <w:numId w:val="3"/>
        </w:numPr>
        <w:contextualSpacing/>
        <w:rPr>
          <w:rFonts w:ascii="Calibri Light" w:hAnsi="Calibri Light" w:cs="Calibri Light"/>
          <w:sz w:val="20"/>
          <w:szCs w:val="20"/>
        </w:rPr>
      </w:pPr>
      <w:r w:rsidRPr="006B7326">
        <w:rPr>
          <w:rFonts w:ascii="Calibri Light" w:hAnsi="Calibri Light" w:cs="Calibri Light"/>
          <w:sz w:val="20"/>
          <w:szCs w:val="20"/>
        </w:rPr>
        <w:t xml:space="preserve">"Message and data rates may apply. You can opt-out at any time by texting 'STOP.' </w:t>
      </w:r>
    </w:p>
    <w:p w14:paraId="02448249" w14:textId="77777777" w:rsidR="001B3FF8" w:rsidRDefault="001B3FF8" w:rsidP="00350ABB">
      <w:pPr>
        <w:tabs>
          <w:tab w:val="num" w:pos="0"/>
        </w:tabs>
        <w:rPr>
          <w:rFonts w:ascii="Calibri Light" w:hAnsi="Calibri Light" w:cs="Calibri Light"/>
          <w:b/>
          <w:sz w:val="20"/>
          <w:szCs w:val="20"/>
        </w:rPr>
      </w:pPr>
    </w:p>
    <w:p w14:paraId="56D26AA9" w14:textId="1ABDB7F2"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Disclosure for</w:t>
      </w:r>
      <w:r w:rsidR="00C07041">
        <w:rPr>
          <w:rFonts w:ascii="Calibri Light" w:hAnsi="Calibri Light" w:cs="Calibri Light"/>
          <w:b/>
          <w:bCs/>
          <w:sz w:val="20"/>
          <w:szCs w:val="20"/>
        </w:rPr>
        <w:t xml:space="preserve"> Artificial Intelligence (</w:t>
      </w:r>
      <w:r w:rsidRPr="00E35C01">
        <w:rPr>
          <w:rFonts w:ascii="Calibri Light" w:hAnsi="Calibri Light" w:cs="Calibri Light"/>
          <w:b/>
          <w:bCs/>
          <w:sz w:val="20"/>
          <w:szCs w:val="20"/>
        </w:rPr>
        <w:t>AI</w:t>
      </w:r>
      <w:r w:rsidR="00C07041">
        <w:rPr>
          <w:rFonts w:ascii="Calibri Light" w:hAnsi="Calibri Light" w:cs="Calibri Light"/>
          <w:b/>
          <w:bCs/>
          <w:sz w:val="20"/>
          <w:szCs w:val="20"/>
        </w:rPr>
        <w:t>)</w:t>
      </w:r>
    </w:p>
    <w:p w14:paraId="648F2770" w14:textId="77777777" w:rsidR="00E35C01" w:rsidRDefault="00E35C01" w:rsidP="00E35C01">
      <w:pPr>
        <w:tabs>
          <w:tab w:val="num" w:pos="0"/>
        </w:tabs>
        <w:rPr>
          <w:rFonts w:ascii="Calibri Light" w:hAnsi="Calibri Light" w:cs="Calibri Light"/>
          <w:b/>
          <w:sz w:val="20"/>
          <w:szCs w:val="20"/>
        </w:rPr>
      </w:pPr>
    </w:p>
    <w:p w14:paraId="0F85D9C2" w14:textId="59FBACD4" w:rsidR="00C07041" w:rsidRPr="00C07041" w:rsidRDefault="00E35C01" w:rsidP="00E35C01">
      <w:pPr>
        <w:tabs>
          <w:tab w:val="num" w:pos="0"/>
        </w:tabs>
        <w:rPr>
          <w:rFonts w:ascii="Calibri Light" w:hAnsi="Calibri Light" w:cs="Calibri Light"/>
          <w:bCs/>
          <w:sz w:val="20"/>
          <w:szCs w:val="20"/>
        </w:rPr>
      </w:pPr>
      <w:r w:rsidRPr="00C07041">
        <w:rPr>
          <w:rFonts w:ascii="Calibri Light" w:hAnsi="Calibri Light" w:cs="Calibri Light"/>
          <w:bCs/>
          <w:sz w:val="20"/>
          <w:szCs w:val="20"/>
        </w:rPr>
        <w:t>P</w:t>
      </w:r>
      <w:r w:rsidRPr="00E35C01">
        <w:rPr>
          <w:rFonts w:ascii="Calibri Light" w:hAnsi="Calibri Light" w:cs="Calibri Light"/>
          <w:bCs/>
          <w:sz w:val="20"/>
          <w:szCs w:val="20"/>
        </w:rPr>
        <w:t xml:space="preserve">lease be aware that </w:t>
      </w:r>
      <w:r w:rsidRPr="00C07041">
        <w:rPr>
          <w:rFonts w:ascii="Calibri Light" w:hAnsi="Calibri Light" w:cs="Calibri Light"/>
          <w:bCs/>
          <w:sz w:val="20"/>
          <w:szCs w:val="20"/>
        </w:rPr>
        <w:t xml:space="preserve">KOM is leveraging </w:t>
      </w:r>
      <w:r w:rsidRPr="00E35C01">
        <w:rPr>
          <w:rFonts w:ascii="Calibri Light" w:hAnsi="Calibri Light" w:cs="Calibri Light"/>
          <w:bCs/>
          <w:sz w:val="20"/>
          <w:szCs w:val="20"/>
        </w:rPr>
        <w:t>artificial intelligence (AI) assistance for dictation</w:t>
      </w:r>
      <w:r w:rsidR="006B7326">
        <w:rPr>
          <w:rFonts w:ascii="Calibri Light" w:hAnsi="Calibri Light" w:cs="Calibri Light"/>
          <w:bCs/>
          <w:sz w:val="20"/>
          <w:szCs w:val="20"/>
        </w:rPr>
        <w:t xml:space="preserve">, </w:t>
      </w:r>
      <w:r w:rsidRPr="00E35C01">
        <w:rPr>
          <w:rFonts w:ascii="Calibri Light" w:hAnsi="Calibri Light" w:cs="Calibri Light"/>
          <w:bCs/>
          <w:sz w:val="20"/>
          <w:szCs w:val="20"/>
        </w:rPr>
        <w:t>transcription</w:t>
      </w:r>
      <w:r w:rsidR="006B7326">
        <w:rPr>
          <w:rFonts w:ascii="Calibri Light" w:hAnsi="Calibri Light" w:cs="Calibri Light"/>
          <w:bCs/>
          <w:sz w:val="20"/>
          <w:szCs w:val="20"/>
        </w:rPr>
        <w:t>, and note taking</w:t>
      </w:r>
      <w:r w:rsidR="00C07041" w:rsidRPr="00C07041">
        <w:rPr>
          <w:rFonts w:ascii="Calibri Light" w:hAnsi="Calibri Light" w:cs="Calibri Light"/>
          <w:bCs/>
          <w:sz w:val="20"/>
          <w:szCs w:val="20"/>
        </w:rPr>
        <w:t>.</w:t>
      </w:r>
    </w:p>
    <w:p w14:paraId="145E5A86" w14:textId="77777777" w:rsidR="00C07041" w:rsidRDefault="00C07041" w:rsidP="00E35C01">
      <w:pPr>
        <w:tabs>
          <w:tab w:val="num" w:pos="0"/>
        </w:tabs>
        <w:rPr>
          <w:rFonts w:ascii="Calibri Light" w:hAnsi="Calibri Light" w:cs="Calibri Light"/>
          <w:b/>
          <w:sz w:val="20"/>
          <w:szCs w:val="20"/>
        </w:rPr>
      </w:pPr>
    </w:p>
    <w:p w14:paraId="469AF20F" w14:textId="2292741D" w:rsidR="00E35C01" w:rsidRDefault="00C07041" w:rsidP="00E35C01">
      <w:pPr>
        <w:tabs>
          <w:tab w:val="num" w:pos="0"/>
        </w:tabs>
        <w:rPr>
          <w:rFonts w:ascii="Calibri Light" w:hAnsi="Calibri Light" w:cs="Calibri Light"/>
          <w:bCs/>
          <w:sz w:val="20"/>
          <w:szCs w:val="20"/>
        </w:rPr>
      </w:pPr>
      <w:r w:rsidRPr="00E35C01">
        <w:rPr>
          <w:rFonts w:ascii="Calibri Light" w:hAnsi="Calibri Light" w:cs="Calibri Light"/>
          <w:b/>
          <w:bCs/>
          <w:sz w:val="20"/>
          <w:szCs w:val="20"/>
        </w:rPr>
        <w:t>Assisted Phone System</w:t>
      </w:r>
      <w:r w:rsidRPr="00C07041">
        <w:rPr>
          <w:rFonts w:ascii="Calibri Light" w:hAnsi="Calibri Light" w:cs="Calibri Light"/>
          <w:bCs/>
          <w:sz w:val="20"/>
          <w:szCs w:val="20"/>
        </w:rPr>
        <w:t xml:space="preserve"> Our phone service provide</w:t>
      </w:r>
      <w:r>
        <w:rPr>
          <w:rFonts w:ascii="Calibri Light" w:hAnsi="Calibri Light" w:cs="Calibri Light"/>
          <w:bCs/>
          <w:sz w:val="20"/>
          <w:szCs w:val="20"/>
        </w:rPr>
        <w:t xml:space="preserve">s </w:t>
      </w:r>
      <w:r w:rsidRPr="00C07041">
        <w:rPr>
          <w:rFonts w:ascii="Calibri Light" w:hAnsi="Calibri Light" w:cs="Calibri Light"/>
          <w:bCs/>
          <w:sz w:val="20"/>
          <w:szCs w:val="20"/>
        </w:rPr>
        <w:t xml:space="preserve">a recorded notification at the beginning of each call if dictation and/or AI </w:t>
      </w:r>
      <w:r>
        <w:rPr>
          <w:rFonts w:ascii="Calibri Light" w:hAnsi="Calibri Light" w:cs="Calibri Light"/>
          <w:bCs/>
          <w:sz w:val="20"/>
          <w:szCs w:val="20"/>
        </w:rPr>
        <w:t>i</w:t>
      </w:r>
      <w:r w:rsidRPr="00C07041">
        <w:rPr>
          <w:rFonts w:ascii="Calibri Light" w:hAnsi="Calibri Light" w:cs="Calibri Light"/>
          <w:bCs/>
          <w:sz w:val="20"/>
          <w:szCs w:val="20"/>
        </w:rPr>
        <w:t xml:space="preserve">s being utilized.   </w:t>
      </w:r>
      <w:r w:rsidRPr="00E35C01">
        <w:rPr>
          <w:rFonts w:ascii="Calibri Light" w:hAnsi="Calibri Light" w:cs="Calibri Light"/>
          <w:bCs/>
          <w:sz w:val="20"/>
          <w:szCs w:val="20"/>
        </w:rPr>
        <w:t>By continuing with th</w:t>
      </w:r>
      <w:r w:rsidRPr="00C07041">
        <w:rPr>
          <w:rFonts w:ascii="Calibri Light" w:hAnsi="Calibri Light" w:cs="Calibri Light"/>
          <w:bCs/>
          <w:sz w:val="20"/>
          <w:szCs w:val="20"/>
        </w:rPr>
        <w:t>e</w:t>
      </w:r>
      <w:r w:rsidRPr="00E35C01">
        <w:rPr>
          <w:rFonts w:ascii="Calibri Light" w:hAnsi="Calibri Light" w:cs="Calibri Light"/>
          <w:bCs/>
          <w:sz w:val="20"/>
          <w:szCs w:val="20"/>
        </w:rPr>
        <w:t xml:space="preserve"> call, you acknowledge and consent to the use of AI technology for assistance, and you accept the inherent limitations and risks of such a system.</w:t>
      </w:r>
    </w:p>
    <w:p w14:paraId="429E645A" w14:textId="77777777" w:rsidR="00C07041" w:rsidRDefault="00C07041" w:rsidP="00E35C01">
      <w:pPr>
        <w:tabs>
          <w:tab w:val="num" w:pos="0"/>
        </w:tabs>
        <w:rPr>
          <w:rFonts w:ascii="Calibri Light" w:hAnsi="Calibri Light" w:cs="Calibri Light"/>
          <w:bCs/>
          <w:sz w:val="20"/>
          <w:szCs w:val="20"/>
        </w:rPr>
      </w:pPr>
    </w:p>
    <w:p w14:paraId="1044AEBB" w14:textId="5C363E22" w:rsidR="00E35C01" w:rsidRDefault="00C07041" w:rsidP="00E35C01">
      <w:pPr>
        <w:tabs>
          <w:tab w:val="num" w:pos="0"/>
        </w:tabs>
        <w:rPr>
          <w:rFonts w:ascii="Calibri Light" w:hAnsi="Calibri Light" w:cs="Calibri Light"/>
          <w:bCs/>
          <w:sz w:val="20"/>
          <w:szCs w:val="20"/>
        </w:rPr>
      </w:pPr>
      <w:r w:rsidRPr="00C07041">
        <w:rPr>
          <w:rFonts w:ascii="Calibri Light" w:hAnsi="Calibri Light" w:cs="Calibri Light"/>
          <w:b/>
          <w:sz w:val="20"/>
          <w:szCs w:val="20"/>
        </w:rPr>
        <w:t>Assisted Web Meeting System</w:t>
      </w:r>
      <w:r>
        <w:rPr>
          <w:rFonts w:ascii="Calibri Light" w:hAnsi="Calibri Light" w:cs="Calibri Light"/>
          <w:bCs/>
          <w:sz w:val="20"/>
          <w:szCs w:val="20"/>
        </w:rPr>
        <w:t xml:space="preserve"> Kerntke Otto McGlone Wealth Management Group (KOM) may utilize AI assistance for dictation, notes, and action items.  When joining a </w:t>
      </w:r>
      <w:r w:rsidRPr="00C07041">
        <w:rPr>
          <w:rFonts w:ascii="Calibri Light" w:hAnsi="Calibri Light" w:cs="Calibri Light"/>
          <w:bCs/>
          <w:sz w:val="20"/>
          <w:szCs w:val="20"/>
        </w:rPr>
        <w:t>web meeting</w:t>
      </w:r>
      <w:r>
        <w:rPr>
          <w:rFonts w:ascii="Calibri Light" w:hAnsi="Calibri Light" w:cs="Calibri Light"/>
          <w:bCs/>
          <w:sz w:val="20"/>
          <w:szCs w:val="20"/>
        </w:rPr>
        <w:t xml:space="preserve"> with KOM, p</w:t>
      </w:r>
      <w:r w:rsidRPr="00C07041">
        <w:rPr>
          <w:rFonts w:ascii="Calibri Light" w:hAnsi="Calibri Light" w:cs="Calibri Light"/>
          <w:bCs/>
          <w:sz w:val="20"/>
          <w:szCs w:val="20"/>
        </w:rPr>
        <w:t>lease be informed that by participating, you are consenting to the use of artificial intelligence (AI) to assist with dictation, transcription, and other language-related tasks during</w:t>
      </w:r>
      <w:r>
        <w:rPr>
          <w:rFonts w:ascii="Calibri Light" w:hAnsi="Calibri Light" w:cs="Calibri Light"/>
          <w:bCs/>
          <w:sz w:val="20"/>
          <w:szCs w:val="20"/>
        </w:rPr>
        <w:t xml:space="preserve"> each</w:t>
      </w:r>
      <w:r w:rsidRPr="00C07041">
        <w:rPr>
          <w:rFonts w:ascii="Calibri Light" w:hAnsi="Calibri Light" w:cs="Calibri Light"/>
          <w:bCs/>
          <w:sz w:val="20"/>
          <w:szCs w:val="20"/>
        </w:rPr>
        <w:t xml:space="preserve"> session.</w:t>
      </w:r>
    </w:p>
    <w:p w14:paraId="4C482AFD" w14:textId="77777777" w:rsidR="00C07041" w:rsidRDefault="00C07041" w:rsidP="00E35C01">
      <w:pPr>
        <w:tabs>
          <w:tab w:val="num" w:pos="0"/>
        </w:tabs>
        <w:rPr>
          <w:rFonts w:ascii="Calibri Light" w:hAnsi="Calibri Light" w:cs="Calibri Light"/>
          <w:bCs/>
          <w:sz w:val="20"/>
          <w:szCs w:val="20"/>
        </w:rPr>
      </w:pPr>
    </w:p>
    <w:p w14:paraId="7B524410" w14:textId="278AE29C" w:rsidR="00C07041" w:rsidRDefault="00C07041" w:rsidP="00C07041">
      <w:pPr>
        <w:tabs>
          <w:tab w:val="num" w:pos="0"/>
        </w:tabs>
        <w:rPr>
          <w:rFonts w:ascii="Calibri Light" w:hAnsi="Calibri Light" w:cs="Calibri Light"/>
          <w:bCs/>
          <w:sz w:val="20"/>
          <w:szCs w:val="20"/>
        </w:rPr>
      </w:pPr>
      <w:r w:rsidRPr="00C07041">
        <w:rPr>
          <w:rFonts w:ascii="Calibri Light" w:hAnsi="Calibri Light" w:cs="Calibri Light"/>
          <w:b/>
          <w:sz w:val="20"/>
          <w:szCs w:val="20"/>
        </w:rPr>
        <w:t>Assisted In Person Meetings</w:t>
      </w:r>
      <w:r>
        <w:rPr>
          <w:rFonts w:ascii="Calibri Light" w:hAnsi="Calibri Light" w:cs="Calibri Light"/>
          <w:bCs/>
          <w:sz w:val="20"/>
          <w:szCs w:val="20"/>
        </w:rPr>
        <w:t xml:space="preserve"> Kerntke Otto McGlone Wealth Management Group (KOM) may utilize AI assistance for dictation, notes, and action items</w:t>
      </w:r>
      <w:r w:rsidR="006B7326">
        <w:rPr>
          <w:rFonts w:ascii="Calibri Light" w:hAnsi="Calibri Light" w:cs="Calibri Light"/>
          <w:bCs/>
          <w:sz w:val="20"/>
          <w:szCs w:val="20"/>
        </w:rPr>
        <w:t xml:space="preserve"> during in person meetings.  P</w:t>
      </w:r>
      <w:r w:rsidRPr="00C07041">
        <w:rPr>
          <w:rFonts w:ascii="Calibri Light" w:hAnsi="Calibri Light" w:cs="Calibri Light"/>
          <w:bCs/>
          <w:sz w:val="20"/>
          <w:szCs w:val="20"/>
        </w:rPr>
        <w:t>lease be informed that by participating, you are consenting to the use of artificial intelligence (AI) to assist with dictation, transcription, and other language-related tasks during</w:t>
      </w:r>
      <w:r>
        <w:rPr>
          <w:rFonts w:ascii="Calibri Light" w:hAnsi="Calibri Light" w:cs="Calibri Light"/>
          <w:bCs/>
          <w:sz w:val="20"/>
          <w:szCs w:val="20"/>
        </w:rPr>
        <w:t xml:space="preserve"> each</w:t>
      </w:r>
      <w:r w:rsidRPr="00C07041">
        <w:rPr>
          <w:rFonts w:ascii="Calibri Light" w:hAnsi="Calibri Light" w:cs="Calibri Light"/>
          <w:bCs/>
          <w:sz w:val="20"/>
          <w:szCs w:val="20"/>
        </w:rPr>
        <w:t xml:space="preserve"> session.</w:t>
      </w:r>
    </w:p>
    <w:p w14:paraId="4B3046E2" w14:textId="77777777" w:rsidR="00C07041" w:rsidRPr="00E35C01" w:rsidRDefault="00C07041" w:rsidP="00E35C01">
      <w:pPr>
        <w:tabs>
          <w:tab w:val="num" w:pos="0"/>
        </w:tabs>
        <w:rPr>
          <w:rFonts w:ascii="Calibri Light" w:hAnsi="Calibri Light" w:cs="Calibri Light"/>
          <w:b/>
          <w:sz w:val="20"/>
          <w:szCs w:val="20"/>
        </w:rPr>
      </w:pPr>
    </w:p>
    <w:p w14:paraId="3C30616F" w14:textId="77777777"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How AI Assistance Works:</w:t>
      </w:r>
    </w:p>
    <w:p w14:paraId="2716BE1C" w14:textId="7115533E" w:rsidR="00E35C01" w:rsidRPr="00E35C01" w:rsidRDefault="00E35C01" w:rsidP="00E35C01">
      <w:pPr>
        <w:numPr>
          <w:ilvl w:val="0"/>
          <w:numId w:val="4"/>
        </w:numPr>
        <w:tabs>
          <w:tab w:val="num" w:pos="0"/>
        </w:tabs>
        <w:rPr>
          <w:rFonts w:ascii="Calibri Light" w:hAnsi="Calibri Light" w:cs="Calibri Light"/>
          <w:bCs/>
          <w:sz w:val="20"/>
          <w:szCs w:val="20"/>
        </w:rPr>
      </w:pPr>
      <w:r w:rsidRPr="00E35C01">
        <w:rPr>
          <w:rFonts w:ascii="Calibri Light" w:hAnsi="Calibri Light" w:cs="Calibri Light"/>
          <w:bCs/>
          <w:sz w:val="20"/>
          <w:szCs w:val="20"/>
        </w:rPr>
        <w:t>Our AI system</w:t>
      </w:r>
      <w:r>
        <w:rPr>
          <w:rFonts w:ascii="Calibri Light" w:hAnsi="Calibri Light" w:cs="Calibri Light"/>
          <w:bCs/>
          <w:sz w:val="20"/>
          <w:szCs w:val="20"/>
        </w:rPr>
        <w:t>(s)</w:t>
      </w:r>
      <w:r w:rsidRPr="00E35C01">
        <w:rPr>
          <w:rFonts w:ascii="Calibri Light" w:hAnsi="Calibri Light" w:cs="Calibri Light"/>
          <w:bCs/>
          <w:sz w:val="20"/>
          <w:szCs w:val="20"/>
        </w:rPr>
        <w:t xml:space="preserve"> processes your voice input to provide transcription, assist with language processing, and improve your overall experience.</w:t>
      </w:r>
    </w:p>
    <w:p w14:paraId="2E880965" w14:textId="77777777" w:rsidR="00E35C01" w:rsidRPr="00E35C01" w:rsidRDefault="00E35C01" w:rsidP="00E35C01">
      <w:pPr>
        <w:numPr>
          <w:ilvl w:val="0"/>
          <w:numId w:val="4"/>
        </w:numPr>
        <w:tabs>
          <w:tab w:val="num" w:pos="0"/>
        </w:tabs>
        <w:rPr>
          <w:rFonts w:ascii="Calibri Light" w:hAnsi="Calibri Light" w:cs="Calibri Light"/>
          <w:bCs/>
          <w:sz w:val="20"/>
          <w:szCs w:val="20"/>
        </w:rPr>
      </w:pPr>
      <w:r w:rsidRPr="00E35C01">
        <w:rPr>
          <w:rFonts w:ascii="Calibri Light" w:hAnsi="Calibri Light" w:cs="Calibri Light"/>
          <w:bCs/>
          <w:sz w:val="20"/>
          <w:szCs w:val="20"/>
        </w:rPr>
        <w:t>The AI is designed to enhance the accuracy of your requests and responses by converting spoken words into text, assisting with language translation, and more.</w:t>
      </w:r>
    </w:p>
    <w:p w14:paraId="33DD3DA3" w14:textId="77777777"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Data Usage &amp; Privacy:</w:t>
      </w:r>
    </w:p>
    <w:p w14:paraId="499256CE" w14:textId="77777777" w:rsidR="00E35C01" w:rsidRPr="00E35C01" w:rsidRDefault="00E35C01" w:rsidP="00E35C01">
      <w:pPr>
        <w:numPr>
          <w:ilvl w:val="0"/>
          <w:numId w:val="5"/>
        </w:numPr>
        <w:tabs>
          <w:tab w:val="num" w:pos="0"/>
        </w:tabs>
        <w:rPr>
          <w:rFonts w:ascii="Calibri Light" w:hAnsi="Calibri Light" w:cs="Calibri Light"/>
          <w:bCs/>
          <w:sz w:val="20"/>
          <w:szCs w:val="20"/>
        </w:rPr>
      </w:pPr>
      <w:r w:rsidRPr="00E35C01">
        <w:rPr>
          <w:rFonts w:ascii="Calibri Light" w:hAnsi="Calibri Light" w:cs="Calibri Light"/>
          <w:bCs/>
          <w:sz w:val="20"/>
          <w:szCs w:val="20"/>
        </w:rPr>
        <w:t>Your audio data and any resulting text may be processed to deliver AI-assisted services, and may be stored temporarily or analyzed to improve system performance.</w:t>
      </w:r>
    </w:p>
    <w:p w14:paraId="0E18E658" w14:textId="77777777" w:rsidR="00E35C01" w:rsidRPr="00E35C01" w:rsidRDefault="00E35C01" w:rsidP="00E35C01">
      <w:pPr>
        <w:numPr>
          <w:ilvl w:val="0"/>
          <w:numId w:val="5"/>
        </w:numPr>
        <w:tabs>
          <w:tab w:val="num" w:pos="0"/>
        </w:tabs>
        <w:rPr>
          <w:rFonts w:ascii="Calibri Light" w:hAnsi="Calibri Light" w:cs="Calibri Light"/>
          <w:bCs/>
          <w:sz w:val="20"/>
          <w:szCs w:val="20"/>
        </w:rPr>
      </w:pPr>
      <w:r w:rsidRPr="00E35C01">
        <w:rPr>
          <w:rFonts w:ascii="Calibri Light" w:hAnsi="Calibri Light" w:cs="Calibri Light"/>
          <w:bCs/>
          <w:sz w:val="20"/>
          <w:szCs w:val="20"/>
        </w:rPr>
        <w:t>We take steps to protect your privacy and confidentiality, but please be mindful that some data may be processed by third-party AI systems, which may not always guarantee complete privacy.</w:t>
      </w:r>
    </w:p>
    <w:p w14:paraId="6C4978B6" w14:textId="77777777" w:rsidR="00E35C01" w:rsidRPr="00E35C01" w:rsidRDefault="00E35C01" w:rsidP="00E35C01">
      <w:pPr>
        <w:numPr>
          <w:ilvl w:val="0"/>
          <w:numId w:val="5"/>
        </w:numPr>
        <w:tabs>
          <w:tab w:val="num" w:pos="0"/>
        </w:tabs>
        <w:rPr>
          <w:rFonts w:ascii="Calibri Light" w:hAnsi="Calibri Light" w:cs="Calibri Light"/>
          <w:bCs/>
          <w:sz w:val="20"/>
          <w:szCs w:val="20"/>
        </w:rPr>
      </w:pPr>
      <w:r w:rsidRPr="00E35C01">
        <w:rPr>
          <w:rFonts w:ascii="Calibri Light" w:hAnsi="Calibri Light" w:cs="Calibri Light"/>
          <w:bCs/>
          <w:sz w:val="20"/>
          <w:szCs w:val="20"/>
        </w:rPr>
        <w:t>Avoid sharing sensitive personal or confidential information over the phone system, as AI systems are not equipped to handle such data securely.</w:t>
      </w:r>
    </w:p>
    <w:p w14:paraId="59A8C78A" w14:textId="77777777" w:rsidR="00E35C01" w:rsidRPr="00E35C01" w:rsidRDefault="00E35C01" w:rsidP="00E35C01">
      <w:pPr>
        <w:tabs>
          <w:tab w:val="num" w:pos="0"/>
        </w:tabs>
        <w:rPr>
          <w:rFonts w:ascii="Calibri Light" w:hAnsi="Calibri Light" w:cs="Calibri Light"/>
          <w:b/>
          <w:sz w:val="20"/>
          <w:szCs w:val="20"/>
        </w:rPr>
      </w:pPr>
      <w:r w:rsidRPr="00E35C01">
        <w:rPr>
          <w:rFonts w:ascii="Calibri Light" w:hAnsi="Calibri Light" w:cs="Calibri Light"/>
          <w:b/>
          <w:bCs/>
          <w:sz w:val="20"/>
          <w:szCs w:val="20"/>
        </w:rPr>
        <w:t>Accuracy &amp; Limitations:</w:t>
      </w:r>
    </w:p>
    <w:p w14:paraId="3AFBE8DA" w14:textId="77777777" w:rsidR="00E35C01" w:rsidRPr="00E35C01" w:rsidRDefault="00E35C01" w:rsidP="00E35C01">
      <w:pPr>
        <w:numPr>
          <w:ilvl w:val="0"/>
          <w:numId w:val="6"/>
        </w:numPr>
        <w:tabs>
          <w:tab w:val="num" w:pos="0"/>
        </w:tabs>
        <w:rPr>
          <w:rFonts w:ascii="Calibri Light" w:hAnsi="Calibri Light" w:cs="Calibri Light"/>
          <w:bCs/>
          <w:sz w:val="20"/>
          <w:szCs w:val="20"/>
        </w:rPr>
      </w:pPr>
      <w:r w:rsidRPr="00E35C01">
        <w:rPr>
          <w:rFonts w:ascii="Calibri Light" w:hAnsi="Calibri Light" w:cs="Calibri Light"/>
          <w:bCs/>
          <w:sz w:val="20"/>
          <w:szCs w:val="20"/>
        </w:rPr>
        <w:t>While our AI is designed to be highly accurate, there may be occasional misinterpretations or transcription errors. We recommend reviewing any text or responses generated by the system for accuracy before taking further action.</w:t>
      </w:r>
    </w:p>
    <w:p w14:paraId="2106D8A3" w14:textId="72E50F20" w:rsidR="00C07041" w:rsidRDefault="00E35C01" w:rsidP="00E35C01">
      <w:pPr>
        <w:numPr>
          <w:ilvl w:val="0"/>
          <w:numId w:val="6"/>
        </w:numPr>
        <w:tabs>
          <w:tab w:val="num" w:pos="0"/>
        </w:tabs>
        <w:rPr>
          <w:rFonts w:ascii="Calibri Light" w:hAnsi="Calibri Light" w:cs="Calibri Light"/>
          <w:bCs/>
          <w:sz w:val="20"/>
          <w:szCs w:val="20"/>
        </w:rPr>
      </w:pPr>
      <w:r w:rsidRPr="00E35C01">
        <w:rPr>
          <w:rFonts w:ascii="Calibri Light" w:hAnsi="Calibri Light" w:cs="Calibri Light"/>
          <w:bCs/>
          <w:sz w:val="20"/>
          <w:szCs w:val="20"/>
        </w:rPr>
        <w:t>The AI system may not always capture the full context or nuances of human speech and may not provide perfect transcriptions in all cases.</w:t>
      </w:r>
    </w:p>
    <w:p w14:paraId="13F6C7B4" w14:textId="77777777" w:rsidR="00C07041" w:rsidRPr="00C07041" w:rsidRDefault="00C07041" w:rsidP="00C07041">
      <w:pPr>
        <w:tabs>
          <w:tab w:val="num" w:pos="0"/>
        </w:tabs>
        <w:ind w:left="720"/>
        <w:rPr>
          <w:rFonts w:ascii="Calibri Light" w:hAnsi="Calibri Light" w:cs="Calibri Light"/>
          <w:bCs/>
          <w:sz w:val="20"/>
          <w:szCs w:val="20"/>
        </w:rPr>
      </w:pPr>
    </w:p>
    <w:p w14:paraId="1D596DEB" w14:textId="78E50F29" w:rsidR="00E35C01" w:rsidRPr="006B7326" w:rsidRDefault="00E35C01" w:rsidP="00350ABB">
      <w:pPr>
        <w:tabs>
          <w:tab w:val="num" w:pos="0"/>
        </w:tabs>
        <w:rPr>
          <w:rFonts w:ascii="Calibri Light" w:hAnsi="Calibri Light" w:cs="Calibri Light"/>
          <w:bCs/>
          <w:sz w:val="20"/>
          <w:szCs w:val="20"/>
        </w:rPr>
      </w:pPr>
      <w:r w:rsidRPr="00E35C01">
        <w:rPr>
          <w:rFonts w:ascii="Calibri Light" w:hAnsi="Calibri Light" w:cs="Calibri Light"/>
          <w:bCs/>
          <w:sz w:val="20"/>
          <w:szCs w:val="20"/>
        </w:rPr>
        <w:t xml:space="preserve">If you have any questions or concerns, please contact </w:t>
      </w:r>
      <w:r w:rsidR="00C07041" w:rsidRPr="006B7326">
        <w:rPr>
          <w:rFonts w:ascii="Calibri Light" w:hAnsi="Calibri Light" w:cs="Calibri Light"/>
          <w:bCs/>
          <w:sz w:val="20"/>
          <w:szCs w:val="20"/>
        </w:rPr>
        <w:t>us.</w:t>
      </w:r>
    </w:p>
    <w:p w14:paraId="7DD2988D" w14:textId="77777777" w:rsidR="00E35C01" w:rsidRDefault="00E35C01" w:rsidP="00350ABB">
      <w:pPr>
        <w:tabs>
          <w:tab w:val="num" w:pos="0"/>
        </w:tabs>
        <w:rPr>
          <w:rFonts w:ascii="Calibri Light" w:hAnsi="Calibri Light" w:cs="Calibri Light"/>
          <w:b/>
          <w:sz w:val="20"/>
          <w:szCs w:val="20"/>
        </w:rPr>
      </w:pPr>
    </w:p>
    <w:p w14:paraId="7B9D58C6" w14:textId="0ADA8FFD" w:rsidR="00D7152D" w:rsidRPr="009812FE" w:rsidRDefault="00D7152D" w:rsidP="00350ABB">
      <w:pPr>
        <w:tabs>
          <w:tab w:val="num" w:pos="0"/>
        </w:tabs>
        <w:rPr>
          <w:rFonts w:ascii="Calibri Light" w:hAnsi="Calibri Light" w:cs="Calibri Light"/>
          <w:b/>
          <w:sz w:val="20"/>
          <w:szCs w:val="20"/>
        </w:rPr>
      </w:pPr>
      <w:r w:rsidRPr="009812FE">
        <w:rPr>
          <w:rFonts w:ascii="Calibri Light" w:hAnsi="Calibri Light" w:cs="Calibri Light"/>
          <w:b/>
          <w:sz w:val="20"/>
          <w:szCs w:val="20"/>
        </w:rPr>
        <w:t>Disclosures Permitted By Law</w:t>
      </w:r>
    </w:p>
    <w:p w14:paraId="5E63B0B8" w14:textId="77777777" w:rsidR="00D7152D" w:rsidRPr="009812FE" w:rsidRDefault="00D7152D" w:rsidP="00350ABB">
      <w:pPr>
        <w:tabs>
          <w:tab w:val="num" w:pos="0"/>
        </w:tabs>
        <w:rPr>
          <w:rFonts w:ascii="Calibri Light" w:hAnsi="Calibri Light" w:cs="Calibri Light"/>
          <w:sz w:val="20"/>
          <w:szCs w:val="20"/>
        </w:rPr>
      </w:pPr>
      <w:r w:rsidRPr="009812FE">
        <w:rPr>
          <w:rFonts w:ascii="Calibri Light" w:hAnsi="Calibri Light" w:cs="Calibri Light"/>
          <w:sz w:val="20"/>
          <w:szCs w:val="20"/>
        </w:rPr>
        <w:t>We may also disclose all the information we collect as permitted or required by law. For example, we may disclose information to law enforcement agencies or insurance and securities regulatory agencies.</w:t>
      </w:r>
    </w:p>
    <w:p w14:paraId="317F685F" w14:textId="77777777" w:rsidR="00085F79" w:rsidRPr="009812FE" w:rsidRDefault="00085F79" w:rsidP="00350ABB">
      <w:pPr>
        <w:tabs>
          <w:tab w:val="num" w:pos="0"/>
        </w:tabs>
        <w:rPr>
          <w:rFonts w:ascii="Calibri Light" w:hAnsi="Calibri Light" w:cs="Calibri Light"/>
          <w:b/>
          <w:sz w:val="20"/>
          <w:szCs w:val="20"/>
        </w:rPr>
      </w:pPr>
    </w:p>
    <w:p w14:paraId="7FD3E311" w14:textId="77777777" w:rsidR="00D7152D" w:rsidRPr="009812FE" w:rsidRDefault="00D7152D" w:rsidP="00350ABB">
      <w:pPr>
        <w:tabs>
          <w:tab w:val="num" w:pos="0"/>
        </w:tabs>
        <w:rPr>
          <w:rFonts w:ascii="Calibri Light" w:hAnsi="Calibri Light" w:cs="Calibri Light"/>
          <w:b/>
          <w:sz w:val="20"/>
          <w:szCs w:val="20"/>
        </w:rPr>
      </w:pPr>
      <w:r w:rsidRPr="009812FE">
        <w:rPr>
          <w:rFonts w:ascii="Calibri Light" w:hAnsi="Calibri Light" w:cs="Calibri Light"/>
          <w:b/>
          <w:sz w:val="20"/>
          <w:szCs w:val="20"/>
        </w:rPr>
        <w:t xml:space="preserve">Opting out of the </w:t>
      </w:r>
      <w:r w:rsidR="00085F79" w:rsidRPr="009812FE">
        <w:rPr>
          <w:rFonts w:ascii="Calibri Light" w:hAnsi="Calibri Light" w:cs="Calibri Light"/>
          <w:b/>
          <w:sz w:val="20"/>
          <w:szCs w:val="20"/>
        </w:rPr>
        <w:t>Third-Party</w:t>
      </w:r>
      <w:r w:rsidRPr="009812FE">
        <w:rPr>
          <w:rFonts w:ascii="Calibri Light" w:hAnsi="Calibri Light" w:cs="Calibri Light"/>
          <w:b/>
          <w:sz w:val="20"/>
          <w:szCs w:val="20"/>
        </w:rPr>
        <w:t xml:space="preserve"> Disclosure</w:t>
      </w:r>
    </w:p>
    <w:p w14:paraId="7EBB0C37" w14:textId="0A7D5AC2" w:rsidR="00095EA4" w:rsidRPr="009812FE" w:rsidRDefault="00D7152D" w:rsidP="00350ABB">
      <w:pPr>
        <w:tabs>
          <w:tab w:val="num" w:pos="0"/>
        </w:tabs>
        <w:rPr>
          <w:rFonts w:ascii="Calibri Light" w:hAnsi="Calibri Light" w:cs="Calibri Light"/>
          <w:sz w:val="20"/>
          <w:szCs w:val="20"/>
        </w:rPr>
      </w:pPr>
      <w:r w:rsidRPr="009812FE">
        <w:rPr>
          <w:rFonts w:ascii="Calibri Light" w:hAnsi="Calibri Light" w:cs="Calibri Light"/>
          <w:sz w:val="20"/>
          <w:szCs w:val="20"/>
        </w:rPr>
        <w:t xml:space="preserve">If you do not want </w:t>
      </w:r>
      <w:r w:rsidR="00350ABB" w:rsidRPr="009812FE">
        <w:rPr>
          <w:rFonts w:ascii="Calibri Light" w:hAnsi="Calibri Light" w:cs="Calibri Light"/>
          <w:sz w:val="20"/>
          <w:szCs w:val="20"/>
        </w:rPr>
        <w:t xml:space="preserve">Kerntke Otto McGlone </w:t>
      </w:r>
      <w:r w:rsidRPr="009812FE">
        <w:rPr>
          <w:rFonts w:ascii="Calibri Light" w:hAnsi="Calibri Light" w:cs="Calibri Light"/>
          <w:sz w:val="20"/>
          <w:szCs w:val="20"/>
        </w:rPr>
        <w:t xml:space="preserve">to share your information (other than as prescribed by law) with any </w:t>
      </w:r>
      <w:r w:rsidR="004D10AC" w:rsidRPr="009812FE">
        <w:rPr>
          <w:rFonts w:ascii="Calibri Light" w:hAnsi="Calibri Light" w:cs="Calibri Light"/>
          <w:sz w:val="20"/>
          <w:szCs w:val="20"/>
        </w:rPr>
        <w:t>non-affiliated</w:t>
      </w:r>
      <w:r w:rsidRPr="009812FE">
        <w:rPr>
          <w:rFonts w:ascii="Calibri Light" w:hAnsi="Calibri Light" w:cs="Calibri Light"/>
          <w:sz w:val="20"/>
          <w:szCs w:val="20"/>
        </w:rPr>
        <w:t xml:space="preserve"> third parties, including the Rep/Advisor servicing your account when he or she leaves us to join another firm, you may contact our compliance department by calling our </w:t>
      </w:r>
      <w:r w:rsidR="006B7326" w:rsidRPr="009812FE">
        <w:rPr>
          <w:rFonts w:ascii="Calibri Light" w:hAnsi="Calibri Light" w:cs="Calibri Light"/>
          <w:sz w:val="20"/>
          <w:szCs w:val="20"/>
        </w:rPr>
        <w:t>toll-free</w:t>
      </w:r>
      <w:r w:rsidRPr="009812FE">
        <w:rPr>
          <w:rFonts w:ascii="Calibri Light" w:hAnsi="Calibri Light" w:cs="Calibri Light"/>
          <w:sz w:val="20"/>
          <w:szCs w:val="20"/>
        </w:rPr>
        <w:t xml:space="preserve"> number 866-441-3503.</w:t>
      </w:r>
    </w:p>
    <w:sectPr w:rsidR="00095EA4" w:rsidRPr="009812FE" w:rsidSect="00350AB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7C82"/>
    <w:multiLevelType w:val="multilevel"/>
    <w:tmpl w:val="CCD810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2D62B3D"/>
    <w:multiLevelType w:val="hybridMultilevel"/>
    <w:tmpl w:val="0358B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F2968"/>
    <w:multiLevelType w:val="multilevel"/>
    <w:tmpl w:val="4D48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A2559"/>
    <w:multiLevelType w:val="hybridMultilevel"/>
    <w:tmpl w:val="17161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C037AB"/>
    <w:multiLevelType w:val="multilevel"/>
    <w:tmpl w:val="B9F2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F48F8"/>
    <w:multiLevelType w:val="multilevel"/>
    <w:tmpl w:val="13F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980712">
    <w:abstractNumId w:val="3"/>
  </w:num>
  <w:num w:numId="2" w16cid:durableId="450395364">
    <w:abstractNumId w:val="1"/>
  </w:num>
  <w:num w:numId="3" w16cid:durableId="2055691812">
    <w:abstractNumId w:val="0"/>
  </w:num>
  <w:num w:numId="4" w16cid:durableId="920987195">
    <w:abstractNumId w:val="4"/>
  </w:num>
  <w:num w:numId="5" w16cid:durableId="462038449">
    <w:abstractNumId w:val="5"/>
  </w:num>
  <w:num w:numId="6" w16cid:durableId="1766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46"/>
    <w:rsid w:val="00035F3E"/>
    <w:rsid w:val="00077404"/>
    <w:rsid w:val="00085F79"/>
    <w:rsid w:val="00095EA4"/>
    <w:rsid w:val="000D703E"/>
    <w:rsid w:val="001040CA"/>
    <w:rsid w:val="001246E3"/>
    <w:rsid w:val="00176215"/>
    <w:rsid w:val="001B3FF8"/>
    <w:rsid w:val="001D0F4A"/>
    <w:rsid w:val="001D2620"/>
    <w:rsid w:val="001E25D1"/>
    <w:rsid w:val="001E2F0C"/>
    <w:rsid w:val="001F7675"/>
    <w:rsid w:val="002140C5"/>
    <w:rsid w:val="00323F95"/>
    <w:rsid w:val="00350ABB"/>
    <w:rsid w:val="00412288"/>
    <w:rsid w:val="0042508D"/>
    <w:rsid w:val="00433ED5"/>
    <w:rsid w:val="00493CCE"/>
    <w:rsid w:val="004C5BE7"/>
    <w:rsid w:val="004D10AC"/>
    <w:rsid w:val="004E4FC6"/>
    <w:rsid w:val="00584A2A"/>
    <w:rsid w:val="005D2FF6"/>
    <w:rsid w:val="005E4021"/>
    <w:rsid w:val="00602148"/>
    <w:rsid w:val="00613FE9"/>
    <w:rsid w:val="00647F6F"/>
    <w:rsid w:val="00667228"/>
    <w:rsid w:val="006722D1"/>
    <w:rsid w:val="006730CB"/>
    <w:rsid w:val="0069347F"/>
    <w:rsid w:val="006B7326"/>
    <w:rsid w:val="006D540D"/>
    <w:rsid w:val="00780035"/>
    <w:rsid w:val="007C12CF"/>
    <w:rsid w:val="00801C9F"/>
    <w:rsid w:val="00871468"/>
    <w:rsid w:val="00895E48"/>
    <w:rsid w:val="0089773E"/>
    <w:rsid w:val="00942146"/>
    <w:rsid w:val="009632E3"/>
    <w:rsid w:val="00965191"/>
    <w:rsid w:val="009812FE"/>
    <w:rsid w:val="009A15A8"/>
    <w:rsid w:val="00A11825"/>
    <w:rsid w:val="00A1249E"/>
    <w:rsid w:val="00AC1F46"/>
    <w:rsid w:val="00B31E29"/>
    <w:rsid w:val="00B60C12"/>
    <w:rsid w:val="00B6751B"/>
    <w:rsid w:val="00BB57AF"/>
    <w:rsid w:val="00C07041"/>
    <w:rsid w:val="00C94FAE"/>
    <w:rsid w:val="00D7152D"/>
    <w:rsid w:val="00D94F77"/>
    <w:rsid w:val="00E35C01"/>
    <w:rsid w:val="00E66B48"/>
    <w:rsid w:val="00E9307E"/>
    <w:rsid w:val="00E93486"/>
    <w:rsid w:val="00EB39E3"/>
    <w:rsid w:val="00EC6809"/>
    <w:rsid w:val="00F95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F8014"/>
  <w15:chartTrackingRefBased/>
  <w15:docId w15:val="{3A1370F0-79DD-468C-93F7-30359DA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11391">
      <w:bodyDiv w:val="1"/>
      <w:marLeft w:val="0"/>
      <w:marRight w:val="0"/>
      <w:marTop w:val="0"/>
      <w:marBottom w:val="0"/>
      <w:divBdr>
        <w:top w:val="none" w:sz="0" w:space="0" w:color="auto"/>
        <w:left w:val="none" w:sz="0" w:space="0" w:color="auto"/>
        <w:bottom w:val="none" w:sz="0" w:space="0" w:color="auto"/>
        <w:right w:val="none" w:sz="0" w:space="0" w:color="auto"/>
      </w:divBdr>
    </w:div>
    <w:div w:id="12437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Privacy Statement – How We Use and Protect Personal Information</vt:lpstr>
    </vt:vector>
  </TitlesOfParts>
  <Company>KOM</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Statement – How We Use and Protect Personal Information</dc:title>
  <dc:subject/>
  <dc:creator>Kaley Klepps</dc:creator>
  <cp:keywords/>
  <dc:description/>
  <cp:lastModifiedBy>Katie Michalkiewicz</cp:lastModifiedBy>
  <cp:revision>3</cp:revision>
  <cp:lastPrinted>2009-04-22T16:16:00Z</cp:lastPrinted>
  <dcterms:created xsi:type="dcterms:W3CDTF">2025-04-15T14:24:00Z</dcterms:created>
  <dcterms:modified xsi:type="dcterms:W3CDTF">2025-04-15T14:24:00Z</dcterms:modified>
</cp:coreProperties>
</file>